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1742" w:rsidP="000B24F8">
      <w:pPr>
        <w:widowControl/>
        <w:tabs>
          <w:tab w:val="left" w:pos="2730"/>
        </w:tabs>
        <w:spacing w:beforeLines="25" w:line="0" w:lineRule="atLeast"/>
        <w:jc w:val="center"/>
        <w:rPr>
          <w:rFonts w:ascii="楷体_GB2312" w:eastAsia="楷体_GB2312" w:hint="eastAsia"/>
          <w:sz w:val="28"/>
          <w:szCs w:val="28"/>
        </w:rPr>
      </w:pPr>
      <w:r>
        <w:rPr>
          <w:rFonts w:ascii="黑体" w:eastAsia="黑体" w:hAnsi="黑体" w:hint="eastAsia"/>
          <w:sz w:val="32"/>
        </w:rPr>
        <w:t>知识产权维权援助工作流程图</w:t>
      </w:r>
    </w:p>
    <w:p w:rsidR="00000000" w:rsidRDefault="006A1742" w:rsidP="000B24F8">
      <w:pPr>
        <w:widowControl/>
        <w:spacing w:beforeLines="25" w:line="0" w:lineRule="atLeast"/>
        <w:jc w:val="left"/>
        <w:rPr>
          <w:rFonts w:ascii="黑体" w:eastAsia="黑体" w:hAnsi="黑体" w:hint="eastAsia"/>
          <w:sz w:val="32"/>
        </w:rPr>
      </w:pPr>
      <w:r>
        <w:rPr>
          <w:sz w:val="24"/>
        </w:rPr>
      </w:r>
      <w:r>
        <w:rPr>
          <w:sz w:val="24"/>
        </w:rPr>
        <w:pict>
          <v:group id="画布 82" o:spid="_x0000_s1106" editas="canvas" style="width:459pt;height:370.75pt;mso-position-horizontal-relative:char;mso-position-vertical-relative:line" coordorigin="1810,2766" coordsize="9180,7414">
            <o:lock v:ext="edit" aspectratio="t" text="t"/>
            <o:diagram v:ext="edit" dgmstyle="0" dgmscalex="0" dgmscaley="0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7" type="#_x0000_t75" style="position:absolute;left:1810;top:2766;width:9180;height:7414">
              <v:fill o:detectmouseclick="t"/>
              <v:path o:extrusionok="t"/>
              <o:lock v:ext="edit" rotation="t" text="t"/>
              <o:diagram v:ext="edit" dgmstyle="0" dgmscalex="0" dgmscaley="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4" o:spid="_x0000_s1108" type="#_x0000_t202" style="position:absolute;left:4041;top:4614;width:4008;height:1116">
              <v:textbox>
                <w:txbxContent>
                  <w:p w:rsidR="00000000" w:rsidRDefault="006A1742">
                    <w:pPr>
                      <w:jc w:val="center"/>
                      <w:rPr>
                        <w:rFonts w:ascii="宋体" w:hAnsi="宋体" w:hint="eastAsia"/>
                        <w:sz w:val="24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>填写《淄博市知识产权维权援助</w:t>
                    </w:r>
                  </w:p>
                  <w:p w:rsidR="00000000" w:rsidRDefault="006A1742">
                    <w:pPr>
                      <w:jc w:val="center"/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>申请表》并提交相关材料</w:t>
                    </w:r>
                    <w:r>
                      <w:rPr>
                        <w:rFonts w:ascii="宋体" w:hAnsi="宋体" w:hint="eastAsia"/>
                        <w:sz w:val="24"/>
                      </w:rPr>
                      <w:t>（属于简单咨询事项的可不提交任何材料）</w:t>
                    </w:r>
                  </w:p>
                  <w:p w:rsidR="00000000" w:rsidRDefault="006A1742">
                    <w:pPr>
                      <w:rPr>
                        <w:sz w:val="24"/>
                      </w:rPr>
                    </w:pPr>
                  </w:p>
                </w:txbxContent>
              </v:textbox>
            </v:shape>
            <v:shape id="文本框 85" o:spid="_x0000_s1109" type="#_x0000_t202" style="position:absolute;left:4870;top:6821;width:2448;height:804">
              <v:textbox>
                <w:txbxContent>
                  <w:p w:rsidR="00000000" w:rsidRDefault="006A174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>审核是否符合受理条件</w:t>
                    </w:r>
                  </w:p>
                </w:txbxContent>
              </v:textbox>
            </v:shape>
            <v:shape id="文本框 86" o:spid="_x0000_s1110" type="#_x0000_t202" style="position:absolute;left:4475;top:8382;width:3072;height:816">
              <v:textbox>
                <w:txbxContent>
                  <w:p w:rsidR="00000000" w:rsidRDefault="006A1742">
                    <w:pPr>
                      <w:jc w:val="center"/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>指定维权援助</w:t>
                    </w:r>
                    <w:r>
                      <w:rPr>
                        <w:rFonts w:ascii="宋体" w:hAnsi="宋体" w:hint="eastAsia"/>
                        <w:sz w:val="24"/>
                      </w:rPr>
                      <w:t>合作</w:t>
                    </w:r>
                    <w:r>
                      <w:rPr>
                        <w:rFonts w:ascii="宋体" w:hAnsi="宋体" w:hint="eastAsia"/>
                        <w:sz w:val="24"/>
                      </w:rPr>
                      <w:t>机构</w:t>
                    </w:r>
                    <w:r>
                      <w:rPr>
                        <w:rFonts w:ascii="宋体" w:hAnsi="宋体" w:hint="eastAsia"/>
                        <w:sz w:val="24"/>
                      </w:rPr>
                      <w:t>或维权援助中心自行办理</w:t>
                    </w:r>
                  </w:p>
                </w:txbxContent>
              </v:textbox>
            </v:shape>
            <v:shape id="文本框 87" o:spid="_x0000_s1111" type="#_x0000_t202" style="position:absolute;left:1990;top:6822;width:1620;height:781">
              <v:textbox>
                <w:txbxContent>
                  <w:p w:rsidR="00000000" w:rsidRDefault="006A1742">
                    <w:pPr>
                      <w:jc w:val="center"/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将不予援助的情况反馈</w:t>
                    </w:r>
                  </w:p>
                </w:txbxContent>
              </v:textbox>
            </v:shape>
            <v:shape id="文本框 88" o:spid="_x0000_s1112" type="#_x0000_t202" style="position:absolute;left:9010;top:6822;width:1800;height:782">
              <v:textbox>
                <w:txbxContent>
                  <w:p w:rsidR="00000000" w:rsidRDefault="006A1742">
                    <w:pPr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通知申请人作必要的补充和说明</w:t>
                    </w:r>
                  </w:p>
                </w:txbxContent>
              </v:textbox>
            </v:shape>
            <v:shape id="文本框 89" o:spid="_x0000_s1113" type="#_x0000_t202" style="position:absolute;left:9452;top:9378;width:1513;height:781">
              <v:textbox>
                <w:txbxContent>
                  <w:p w:rsidR="00000000" w:rsidRDefault="006A1742">
                    <w:pPr>
                      <w:jc w:val="center"/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视为撤回</w:t>
                    </w:r>
                  </w:p>
                  <w:p w:rsidR="00000000" w:rsidRDefault="006A174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援助申请</w:t>
                    </w:r>
                  </w:p>
                </w:txbxContent>
              </v:textbox>
            </v:shape>
            <v:line id="直线 91" o:spid="_x0000_s1115" style="position:absolute;flip:y" from="2710,3858" to="2710,6821">
              <v:fill o:detectmouseclick="t"/>
            </v:line>
            <v:line id="直线 92" o:spid="_x0000_s1116" style="position:absolute" from="2710,3858" to="4150,3858">
              <v:fill o:detectmouseclick="t"/>
              <v:stroke endarrow="block"/>
            </v:line>
            <v:shape id="文本框 93" o:spid="_x0000_s1117" type="#_x0000_t202" style="position:absolute;left:4150;top:3390;width:3780;height:780">
              <v:textbox>
                <w:txbxContent>
                  <w:p w:rsidR="00000000" w:rsidRDefault="006A1742">
                    <w:pPr>
                      <w:jc w:val="center"/>
                      <w:rPr>
                        <w:rFonts w:ascii="宋体" w:hAnsi="宋体"/>
                        <w:sz w:val="24"/>
                      </w:rPr>
                    </w:pPr>
                    <w:r>
                      <w:rPr>
                        <w:rFonts w:ascii="宋体" w:hAnsi="宋体"/>
                        <w:sz w:val="24"/>
                      </w:rPr>
                      <w:t>需接受知识产权维权援助的</w:t>
                    </w:r>
                    <w:r>
                      <w:rPr>
                        <w:rFonts w:ascii="宋体" w:hAnsi="宋体" w:hint="eastAsia"/>
                        <w:sz w:val="24"/>
                      </w:rPr>
                      <w:t>公民、法人或其他组织</w:t>
                    </w:r>
                  </w:p>
                </w:txbxContent>
              </v:textbox>
            </v:shape>
            <v:line id="直线 94" o:spid="_x0000_s1118" style="position:absolute" from="9370,7602" to="9371,8694">
              <v:fill o:detectmouseclick="t"/>
            </v:line>
            <v:shape id="文本框 95" o:spid="_x0000_s1119" type="#_x0000_t202" style="position:absolute;left:4569;top:5886;width:1666;height:780" stroked="f">
              <v:textbox>
                <w:txbxContent>
                  <w:p w:rsidR="00000000" w:rsidRDefault="006A1742">
                    <w:pPr>
                      <w:jc w:val="center"/>
                      <w:rPr>
                        <w:rFonts w:ascii="宋体" w:hAnsi="宋体" w:hint="eastAsia"/>
                        <w:sz w:val="24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>5</w:t>
                    </w:r>
                    <w:r>
                      <w:rPr>
                        <w:rFonts w:ascii="宋体" w:hAnsi="宋体" w:hint="eastAsia"/>
                        <w:sz w:val="24"/>
                      </w:rPr>
                      <w:t>个工作日内</w:t>
                    </w:r>
                  </w:p>
                  <w:p w:rsidR="00000000" w:rsidRDefault="006A1742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>或即时</w:t>
                    </w:r>
                  </w:p>
                </w:txbxContent>
              </v:textbox>
            </v:shape>
            <v:line id="直线 96" o:spid="_x0000_s1120" style="position:absolute;flip:x" from="6119,4170" to="6130,4662">
              <v:fill o:detectmouseclick="t"/>
              <v:stroke endarrow="block"/>
            </v:line>
            <v:shape id="文本框 97" o:spid="_x0000_s1121" type="#_x0000_t202" style="position:absolute;left:5177;top:7707;width:1043;height:468" stroked="f">
              <v:textbox>
                <w:txbxContent>
                  <w:p w:rsidR="00000000" w:rsidRDefault="006A174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>符合</w:t>
                    </w:r>
                  </w:p>
                </w:txbxContent>
              </v:textbox>
            </v:shape>
            <v:line id="直线 98" o:spid="_x0000_s1122" style="position:absolute" from="6130,5730" to="6131,6822">
              <v:fill o:detectmouseclick="t"/>
              <v:stroke endarrow="block"/>
            </v:line>
            <v:shape id="文本框 99" o:spid="_x0000_s1123" type="#_x0000_t202" style="position:absolute;left:3670;top:6735;width:1080;height:468" stroked="f">
              <v:textbox>
                <w:txbxContent>
                  <w:p w:rsidR="00000000" w:rsidRDefault="006A174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ascii="宋体" w:hAnsi="宋体" w:hint="eastAsia"/>
                        <w:sz w:val="24"/>
                      </w:rPr>
                      <w:t>不符合</w:t>
                    </w:r>
                  </w:p>
                </w:txbxContent>
              </v:textbox>
            </v:shape>
            <v:line id="直线 100" o:spid="_x0000_s1124" style="position:absolute;flip:x" from="3610,7134" to="4870,7134">
              <v:fill o:detectmouseclick="t"/>
              <v:stroke endarrow="block"/>
            </v:line>
            <v:shape id="文本框 101" o:spid="_x0000_s1125" type="#_x0000_t202" style="position:absolute;left:7594;top:6705;width:1260;height:468" stroked="f">
              <v:textbox>
                <w:txbxContent>
                  <w:p w:rsidR="00000000" w:rsidRDefault="006A174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资料不全</w:t>
                    </w:r>
                  </w:p>
                </w:txbxContent>
              </v:textbox>
            </v:shape>
            <v:line id="直线 102" o:spid="_x0000_s1126" style="position:absolute" from="7390,7134" to="9010,7134">
              <v:fill o:detectmouseclick="t"/>
              <v:stroke endarrow="block"/>
            </v:line>
            <v:shape id="文本框 103" o:spid="_x0000_s1127" type="#_x0000_t202" style="position:absolute;left:7582;top:8259;width:1691;height:468" stroked="f">
              <v:textbox>
                <w:txbxContent>
                  <w:p w:rsidR="00000000" w:rsidRDefault="006A174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10</w:t>
                    </w:r>
                    <w:r>
                      <w:rPr>
                        <w:rFonts w:hint="eastAsia"/>
                        <w:sz w:val="24"/>
                      </w:rPr>
                      <w:t>日内补全</w:t>
                    </w:r>
                  </w:p>
                </w:txbxContent>
              </v:textbox>
            </v:shape>
            <v:line id="直线 104" o:spid="_x0000_s1128" style="position:absolute;flip:x y" from="7606,8683" to="9370,8694">
              <v:fill o:detectmouseclick="t"/>
              <v:stroke endarrow="block"/>
            </v:line>
            <v:shape id="文本框 105" o:spid="_x0000_s1129" type="#_x0000_t202" style="position:absolute;left:9574;top:7675;width:936;height:1523" stroked="f">
              <v:textbox>
                <w:txbxContent>
                  <w:p w:rsidR="00000000" w:rsidRDefault="006A1742">
                    <w:pPr>
                      <w:jc w:val="center"/>
                      <w:rPr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10</w:t>
                    </w:r>
                    <w:r>
                      <w:rPr>
                        <w:rFonts w:hint="eastAsia"/>
                        <w:szCs w:val="21"/>
                      </w:rPr>
                      <w:t>日内未作补充说明的</w:t>
                    </w:r>
                  </w:p>
                </w:txbxContent>
              </v:textbox>
            </v:shape>
            <v:line id="直线 106" o:spid="_x0000_s1130" style="position:absolute" from="6119,7638" to="6131,8382">
              <v:fill o:detectmouseclick="t"/>
              <v:stroke endarrow="block"/>
            </v:line>
            <v:line id="直线 107" o:spid="_x0000_s1131" style="position:absolute" from="10450,7602" to="10451,9390">
              <v:fill o:detectmouseclick="t"/>
              <v:stroke endarrow="block"/>
            </v:line>
            <w10:anchorlock/>
          </v:group>
        </w:pict>
      </w:r>
    </w:p>
    <w:p w:rsidR="00000000" w:rsidRDefault="006A1742" w:rsidP="000B24F8">
      <w:pPr>
        <w:widowControl/>
        <w:spacing w:beforeLines="25" w:line="0" w:lineRule="atLeast"/>
        <w:rPr>
          <w:rFonts w:ascii="黑体" w:eastAsia="黑体" w:hAnsi="黑体" w:hint="eastAsia"/>
          <w:sz w:val="32"/>
        </w:rPr>
      </w:pPr>
    </w:p>
    <w:p w:rsidR="00000000" w:rsidRDefault="006A1742" w:rsidP="000B24F8">
      <w:pPr>
        <w:widowControl/>
        <w:spacing w:beforeLines="25" w:line="0" w:lineRule="atLeast"/>
        <w:rPr>
          <w:rFonts w:ascii="黑体" w:eastAsia="黑体" w:hAnsi="黑体" w:hint="eastAsia"/>
          <w:sz w:val="32"/>
        </w:rPr>
      </w:pPr>
    </w:p>
    <w:p w:rsidR="00000000" w:rsidRDefault="006A1742" w:rsidP="000B24F8">
      <w:pPr>
        <w:widowControl/>
        <w:spacing w:beforeLines="25" w:line="0" w:lineRule="atLeast"/>
        <w:jc w:val="center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知识产权举报投诉工作流程图</w:t>
      </w:r>
    </w:p>
    <w:p w:rsidR="00000000" w:rsidRDefault="006A1742">
      <w:pPr>
        <w:rPr>
          <w:rFonts w:ascii="黑体" w:eastAsia="黑体" w:hint="eastAsia"/>
          <w:b/>
          <w:sz w:val="28"/>
        </w:rPr>
      </w:pPr>
      <w:r>
        <w:rPr>
          <w:rFonts w:ascii="黑体" w:eastAsia="黑体" w:hAnsi="黑体"/>
          <w:b/>
          <w:sz w:val="28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自选图形 173" o:spid="_x0000_s1197" type="#_x0000_t86" style="position:absolute;left:0;text-align:left;margin-left:72.6pt;margin-top:28.8pt;width:12pt;height:54.6pt;z-index:251655680">
            <v:textbox>
              <w:txbxContent>
                <w:p w:rsidR="00000000" w:rsidRDefault="006A1742"/>
              </w:txbxContent>
            </v:textbox>
          </v:shape>
        </w:pict>
      </w:r>
      <w:r>
        <w:rPr>
          <w:rFonts w:ascii="黑体" w:eastAsia="黑体" w:hAnsi="黑体"/>
          <w:b/>
          <w:sz w:val="28"/>
        </w:rPr>
        <w:pict>
          <v:shape id="自选图形 174" o:spid="_x0000_s1198" type="#_x0000_t86" style="position:absolute;left:0;text-align:left;margin-left:315pt;margin-top:31.2pt;width:9pt;height:62.4pt;z-index:251657728">
            <v:textbox>
              <w:txbxContent>
                <w:p w:rsidR="00000000" w:rsidRDefault="006A1742"/>
              </w:txbxContent>
            </v:textbox>
          </v:shape>
        </w:pict>
      </w:r>
      <w:r>
        <w:rPr>
          <w:rFonts w:ascii="黑体" w:eastAsia="黑体" w:hint="eastAsia"/>
          <w:b/>
          <w:sz w:val="28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自选图形 175" o:spid="_x0000_s1199" type="#_x0000_t85" style="position:absolute;left:0;text-align:left;margin-left:243pt;margin-top:31.2pt;width:15pt;height:60.3pt;z-index:251656704">
            <v:textbox>
              <w:txbxContent>
                <w:p w:rsidR="00000000" w:rsidRDefault="006A1742"/>
              </w:txbxContent>
            </v:textbox>
          </v:shape>
        </w:pict>
      </w:r>
    </w:p>
    <w:p w:rsidR="00000000" w:rsidRDefault="006A1742">
      <w:pPr>
        <w:spacing w:line="360" w:lineRule="auto"/>
        <w:rPr>
          <w:rFonts w:ascii="黑体" w:eastAsia="黑体" w:hint="eastAsia"/>
          <w:b/>
          <w:sz w:val="18"/>
          <w:szCs w:val="18"/>
        </w:rPr>
      </w:pPr>
      <w:r>
        <w:pict>
          <v:shape id="文本框 176" o:spid="_x0000_s1200" type="#_x0000_t202" style="position:absolute;left:0;text-align:left;margin-left:22.1pt;margin-top:14.25pt;width:59.6pt;height:24.7pt;z-index:251665920" strokecolor="white">
            <v:textbox>
              <w:txbxContent>
                <w:p w:rsidR="00000000" w:rsidRDefault="006A1742">
                  <w:pPr>
                    <w:rPr>
                      <w:sz w:val="24"/>
                    </w:rPr>
                  </w:pPr>
                  <w:r>
                    <w:rPr>
                      <w:rFonts w:ascii="黑体" w:eastAsia="黑体" w:hint="eastAsia"/>
                      <w:b/>
                      <w:spacing w:val="-10"/>
                      <w:sz w:val="24"/>
                    </w:rPr>
                    <w:t>举报投诉</w:t>
                  </w:r>
                  <w:r>
                    <w:rPr>
                      <w:rFonts w:ascii="黑体" w:eastAsia="黑体" w:hint="eastAsia"/>
                      <w:b/>
                      <w:sz w:val="24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178" o:spid="_x0000_s1202" type="#_x0000_t136" style="position:absolute;left:0;text-align:left;margin-left:377.4pt;margin-top:11.35pt;width:35pt;height:31.2pt;z-index:251660800" fillcolor="black">
            <v:textpath style="font-family:&quot;宋体&quot;;font-size:9pt" trim="t" string="结案"/>
            <w10:wrap type="square"/>
          </v:shape>
        </w:pict>
      </w:r>
      <w:r>
        <w:rPr>
          <w:spacing w:val="-16"/>
          <w:position w:val="-6"/>
          <w:sz w:val="15"/>
          <w:szCs w:val="15"/>
        </w:rPr>
        <w:pict>
          <v:shape id="艺术字 177" o:spid="_x0000_s1201" type="#_x0000_t136" style="position:absolute;left:0;text-align:left;margin-left:134.45pt;margin-top:3.6pt;width:58.75pt;height:43.75pt;z-index:251650560" fillcolor="black">
            <v:textpath style="font-family:&quot;宋体&quot;;font-size:8pt" trim="t" string="维权援助中心"/>
            <w10:wrap type="square"/>
          </v:shape>
        </w:pict>
      </w:r>
      <w:r>
        <w:pict>
          <v:shape id="艺术字 179" o:spid="_x0000_s1203" type="#_x0000_t136" style="position:absolute;left:0;text-align:left;margin-left:333pt;margin-top:15.6pt;width:33pt;height:8.5pt;z-index:251659776" fillcolor="black">
            <v:textpath style="font-family:&quot;宋体&quot;;font-size:8pt" trim="t" string="调查处理"/>
            <w10:wrap type="square"/>
          </v:shape>
        </w:pict>
      </w:r>
      <w:r>
        <w:rPr>
          <w:spacing w:val="-16"/>
          <w:position w:val="-6"/>
          <w:sz w:val="15"/>
          <w:szCs w:val="15"/>
        </w:rPr>
        <w:pict>
          <v:shape id="艺术字 180" o:spid="_x0000_s1204" type="#_x0000_t136" style="position:absolute;left:0;text-align:left;margin-left:252pt;margin-top:7.8pt;width:61.5pt;height:46.8pt;z-index:251654656" fillcolor="black">
            <v:textpath style="font-family:&quot;宋体&quot;;font-size:8pt;v-text-kern:t" trim="t" string="市市场监督管理局&#10;市文化和旅游局&#10;淄博海关&#10;其他行政部门&#10;"/>
            <w10:wrap type="square"/>
          </v:shape>
        </w:pict>
      </w:r>
      <w:r>
        <w:rPr>
          <w:spacing w:val="-20"/>
          <w:position w:val="-6"/>
          <w:sz w:val="15"/>
          <w:szCs w:val="15"/>
        </w:rPr>
        <w:pict>
          <v:line id="直线 181" o:spid="_x0000_s1205" style="position:absolute;left:0;text-align:left;z-index:251652608" from="198pt,23.4pt" to="243pt,23.4pt">
            <v:stroke endarrow="block"/>
          </v:line>
        </w:pict>
      </w:r>
      <w:r>
        <w:rPr>
          <w:rFonts w:ascii="黑体" w:eastAsia="黑体" w:hint="eastAsia"/>
          <w:b/>
          <w:spacing w:val="-16"/>
          <w:sz w:val="15"/>
          <w:szCs w:val="15"/>
        </w:rPr>
        <w:t xml:space="preserve"> </w:t>
      </w:r>
      <w:r>
        <w:rPr>
          <w:rFonts w:ascii="黑体" w:eastAsia="黑体" w:hint="eastAsia"/>
          <w:b/>
          <w:spacing w:val="-16"/>
          <w:sz w:val="15"/>
          <w:szCs w:val="15"/>
        </w:rPr>
        <w:t xml:space="preserve">             </w:t>
      </w:r>
      <w:r>
        <w:rPr>
          <w:rFonts w:ascii="黑体" w:eastAsia="黑体" w:hint="eastAsia"/>
          <w:b/>
          <w:sz w:val="18"/>
          <w:szCs w:val="18"/>
        </w:rPr>
        <w:t xml:space="preserve">   </w:t>
      </w:r>
      <w:r>
        <w:rPr>
          <w:rFonts w:ascii="黑体" w:eastAsia="黑体" w:hint="eastAsia"/>
          <w:b/>
          <w:sz w:val="18"/>
          <w:szCs w:val="18"/>
        </w:rPr>
        <w:t xml:space="preserve">          </w:t>
      </w:r>
      <w:r>
        <w:rPr>
          <w:rFonts w:ascii="黑体" w:eastAsia="黑体" w:hint="eastAsia"/>
          <w:b/>
          <w:sz w:val="18"/>
          <w:szCs w:val="18"/>
        </w:rPr>
        <w:t xml:space="preserve"> </w:t>
      </w:r>
      <w:r>
        <w:rPr>
          <w:rFonts w:ascii="黑体" w:eastAsia="黑体" w:hint="eastAsia"/>
          <w:b/>
          <w:sz w:val="28"/>
        </w:rPr>
        <w:pict>
          <v:shape id="艺术字 2" o:spid="_x0000_i1026" type="#_x0000_t136" style="width:33pt;height:10.2pt;mso-wrap-style:square;mso-position-horizontal-relative:page;mso-position-vertical-relative:page;v-text-anchor:top" fillcolor="black">
            <v:textpath style="font-family:&quot;宋体&quot;;font-size:8pt" trim="t" string="交办线索"/>
          </v:shape>
        </w:pict>
      </w:r>
    </w:p>
    <w:p w:rsidR="00000000" w:rsidRDefault="006A1742">
      <w:pPr>
        <w:spacing w:line="360" w:lineRule="auto"/>
        <w:rPr>
          <w:rFonts w:ascii="黑体" w:eastAsia="黑体" w:hint="eastAsia"/>
          <w:b/>
          <w:sz w:val="28"/>
        </w:rPr>
      </w:pPr>
      <w:r>
        <w:rPr>
          <w:spacing w:val="-20"/>
          <w:sz w:val="15"/>
          <w:szCs w:val="15"/>
        </w:rPr>
        <w:pict>
          <v:shape id="艺术字 188" o:spid="_x0000_s1212" type="#_x0000_t136" style="position:absolute;left:0;text-align:left;margin-left:199.2pt;margin-top:11.7pt;width:36pt;height:7.8pt;z-index:251653632" fillcolor="black">
            <v:textpath style="font-family:&quot;宋体&quot;;font-size:8pt" trim="t" string="受理反馈"/>
            <w10:wrap type="square"/>
          </v:shape>
        </w:pict>
      </w:r>
      <w:r>
        <w:rPr>
          <w:rFonts w:ascii="黑体" w:eastAsia="黑体" w:hint="eastAsia"/>
          <w:b/>
          <w:spacing w:val="-20"/>
          <w:position w:val="-6"/>
          <w:sz w:val="15"/>
          <w:szCs w:val="15"/>
        </w:rPr>
        <w:pict>
          <v:line id="直线 182" o:spid="_x0000_s1206" style="position:absolute;left:0;text-align:left;flip:x;z-index:251649536" from="92.4pt,4.2pt" to="128.4pt,4.2pt">
            <v:stroke endarrow="block"/>
          </v:line>
        </w:pict>
      </w:r>
      <w:r>
        <w:rPr>
          <w:rFonts w:ascii="黑体" w:eastAsia="黑体" w:hint="eastAsia"/>
          <w:b/>
          <w:spacing w:val="-20"/>
          <w:sz w:val="15"/>
          <w:szCs w:val="15"/>
        </w:rPr>
        <w:pict>
          <v:line id="直线 183" o:spid="_x0000_s1207" style="position:absolute;left:0;text-align:left;flip:y;z-index:251648512" from="93.6pt,.3pt" to="129.6pt,.3pt">
            <v:stroke endarrow="block"/>
          </v:line>
        </w:pict>
      </w:r>
      <w:r>
        <w:rPr>
          <w:rFonts w:ascii="黑体" w:eastAsia="黑体" w:hAnsi="黑体"/>
          <w:b/>
          <w:sz w:val="28"/>
        </w:rPr>
        <w:pict>
          <v:line id="直线 184" o:spid="_x0000_s1208" style="position:absolute;left:0;text-align:left;flip:y;z-index:251662848" from="162pt,27.3pt" to="162pt,66.3pt">
            <v:stroke endarrow="block"/>
          </v:line>
        </w:pict>
      </w:r>
      <w:r>
        <w:rPr>
          <w:rFonts w:ascii="黑体" w:eastAsia="黑体" w:hAnsi="黑体"/>
          <w:b/>
          <w:sz w:val="28"/>
        </w:rPr>
        <w:pict>
          <v:line id="直线 185" o:spid="_x0000_s1209" style="position:absolute;left:0;text-align:left;flip:x;z-index:251663872" from="396pt,27.3pt" to="396pt,66.3pt">
            <v:stroke endarrow="block"/>
          </v:line>
        </w:pict>
      </w:r>
      <w:r>
        <w:rPr>
          <w:rFonts w:ascii="黑体" w:eastAsia="黑体" w:hAnsi="黑体"/>
          <w:b/>
          <w:sz w:val="28"/>
        </w:rPr>
        <w:pict>
          <v:line id="直线 186" o:spid="_x0000_s1210" style="position:absolute;left:0;text-align:left;z-index:251658752" from="333pt,3.9pt" to="369pt,3.9pt">
            <v:stroke endarrow="block"/>
          </v:line>
        </w:pict>
      </w:r>
      <w:r>
        <w:rPr>
          <w:spacing w:val="-20"/>
          <w:sz w:val="15"/>
          <w:szCs w:val="15"/>
        </w:rPr>
        <w:pict>
          <v:line id="直线 187" o:spid="_x0000_s1211" style="position:absolute;left:0;text-align:left;flip:x;z-index:251651584" from="198pt,3.9pt" to="243pt,3.9pt">
            <v:stroke endarrow="block"/>
          </v:line>
        </w:pict>
      </w:r>
      <w:r>
        <w:rPr>
          <w:rFonts w:hint="eastAsia"/>
          <w:spacing w:val="-20"/>
          <w:sz w:val="15"/>
          <w:szCs w:val="15"/>
        </w:rPr>
        <w:t xml:space="preserve">                                                </w:t>
      </w:r>
      <w:r>
        <w:rPr>
          <w:rFonts w:ascii="黑体" w:eastAsia="黑体" w:hint="eastAsia"/>
          <w:b/>
          <w:sz w:val="28"/>
        </w:rPr>
        <w:t xml:space="preserve">   </w:t>
      </w:r>
      <w:r>
        <w:rPr>
          <w:rFonts w:ascii="黑体" w:eastAsia="黑体" w:hint="eastAsia"/>
          <w:b/>
          <w:sz w:val="15"/>
          <w:szCs w:val="15"/>
        </w:rPr>
        <w:t>回复</w:t>
      </w:r>
    </w:p>
    <w:p w:rsidR="00000000" w:rsidRDefault="006A1742">
      <w:pPr>
        <w:rPr>
          <w:rFonts w:ascii="仿宋_GB2312" w:eastAsia="仿宋_GB2312" w:hAnsi="仿宋" w:hint="eastAsia"/>
          <w:b/>
          <w:sz w:val="15"/>
          <w:szCs w:val="15"/>
        </w:rPr>
      </w:pPr>
      <w:r>
        <w:rPr>
          <w:rFonts w:ascii="黑体" w:eastAsia="黑体" w:hAnsi="黑体"/>
          <w:b/>
          <w:sz w:val="15"/>
          <w:szCs w:val="15"/>
        </w:rPr>
        <w:pict>
          <v:group id="画布 189" o:spid="_x0000_s1213" editas="canvas" style="position:absolute;left:0;text-align:left;margin-left:162pt;margin-top:27.3pt;width:243pt;height:15.65pt;z-index:251661824" coordorigin="-939" coordsize="4225,273">
            <o:lock v:ext="edit" aspectratio="t" text="t"/>
            <o:diagram v:ext="edit" dgmstyle="0" dgmscalex="0" dgmscaley="0"/>
            <v:shape id="_x0000_s1214" type="#_x0000_t75" style="position:absolute;left:-939;width:4225;height:273" o:preferrelative="f">
              <v:path o:extrusionok="t"/>
              <o:lock v:ext="edit" text="t"/>
              <o:diagram v:ext="edit" dgmstyle="0" dgmscalex="0" dgmscaley="0"/>
            </v:shape>
            <v:line id="直线 191" o:spid="_x0000_s1215" style="position:absolute" from="-939,272" to="3130,273"/>
            <w10:wrap type="square"/>
          </v:group>
        </w:pict>
      </w:r>
    </w:p>
    <w:p w:rsidR="00000000" w:rsidRDefault="006A1742">
      <w:pPr>
        <w:rPr>
          <w:rFonts w:ascii="仿宋_GB2312" w:eastAsia="仿宋_GB2312" w:hAnsi="仿宋" w:hint="eastAsia"/>
          <w:b/>
          <w:sz w:val="15"/>
          <w:szCs w:val="15"/>
        </w:rPr>
      </w:pPr>
    </w:p>
    <w:p w:rsidR="00000000" w:rsidRDefault="006A1742">
      <w:pPr>
        <w:rPr>
          <w:rFonts w:ascii="仿宋_GB2312" w:eastAsia="仿宋_GB2312" w:hAnsi="仿宋" w:hint="eastAsia"/>
          <w:b/>
          <w:sz w:val="15"/>
          <w:szCs w:val="15"/>
        </w:rPr>
      </w:pPr>
      <w:r>
        <w:pict>
          <v:shape id="艺术字 192" o:spid="_x0000_s1216" type="#_x0000_t136" style="position:absolute;left:0;text-align:left;margin-left:261pt;margin-top:27.3pt;width:33pt;height:8.5pt;z-index:251664896" fillcolor="black">
            <v:textpath style="font-family:&quot;宋体&quot;;font-size:8pt" trim="t" string="结案反馈"/>
            <w10:wrap type="square"/>
          </v:shape>
        </w:pict>
      </w:r>
    </w:p>
    <w:p w:rsidR="00000000" w:rsidRDefault="006A1742">
      <w:pPr>
        <w:widowControl/>
        <w:ind w:firstLineChars="200" w:firstLine="420"/>
        <w:jc w:val="left"/>
        <w:rPr>
          <w:rFonts w:ascii="楷体_GB2312" w:eastAsia="楷体_GB2312" w:hAnsi="宋体" w:cs="宋体" w:hint="eastAsia"/>
          <w:color w:val="000000"/>
          <w:kern w:val="0"/>
          <w:szCs w:val="21"/>
        </w:rPr>
      </w:pPr>
    </w:p>
    <w:p w:rsidR="00000000" w:rsidRDefault="006A1742">
      <w:pPr>
        <w:widowControl/>
        <w:ind w:firstLineChars="200" w:firstLine="420"/>
        <w:jc w:val="left"/>
        <w:rPr>
          <w:rFonts w:ascii="楷体_GB2312" w:eastAsia="楷体_GB2312" w:hAnsi="宋体" w:cs="宋体" w:hint="eastAsia"/>
          <w:color w:val="000000"/>
          <w:kern w:val="0"/>
          <w:szCs w:val="21"/>
        </w:rPr>
      </w:pPr>
    </w:p>
    <w:p w:rsidR="00000000" w:rsidRDefault="006A1742">
      <w:pPr>
        <w:widowControl/>
        <w:ind w:firstLineChars="200" w:firstLine="420"/>
        <w:jc w:val="left"/>
        <w:rPr>
          <w:rFonts w:ascii="楷体_GB2312" w:eastAsia="楷体_GB2312" w:hAnsi="宋体" w:cs="宋体" w:hint="eastAsia"/>
          <w:color w:val="000000"/>
          <w:kern w:val="0"/>
          <w:szCs w:val="21"/>
        </w:rPr>
      </w:pPr>
    </w:p>
    <w:p w:rsidR="00000000" w:rsidRDefault="006A1742" w:rsidP="000B24F8">
      <w:pPr>
        <w:widowControl/>
        <w:spacing w:beforeLines="25" w:line="0" w:lineRule="atLeast"/>
        <w:ind w:firstLineChars="200" w:firstLine="56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lastRenderedPageBreak/>
        <w:t>地址：张店区华光路</w:t>
      </w:r>
      <w:r>
        <w:rPr>
          <w:rFonts w:ascii="楷体_GB2312" w:eastAsia="楷体_GB2312" w:hint="eastAsia"/>
          <w:sz w:val="28"/>
          <w:szCs w:val="28"/>
        </w:rPr>
        <w:t>96</w:t>
      </w:r>
      <w:r>
        <w:rPr>
          <w:rFonts w:ascii="楷体_GB2312" w:eastAsia="楷体_GB2312" w:hint="eastAsia"/>
          <w:sz w:val="28"/>
          <w:szCs w:val="28"/>
        </w:rPr>
        <w:t>号</w:t>
      </w:r>
      <w:r>
        <w:rPr>
          <w:rFonts w:ascii="楷体_GB2312" w:eastAsia="楷体_GB2312" w:hint="eastAsia"/>
          <w:sz w:val="28"/>
          <w:szCs w:val="28"/>
        </w:rPr>
        <w:t>1528</w:t>
      </w:r>
      <w:r>
        <w:rPr>
          <w:rFonts w:ascii="楷体_GB2312" w:eastAsia="楷体_GB2312" w:hint="eastAsia"/>
          <w:sz w:val="28"/>
          <w:szCs w:val="28"/>
        </w:rPr>
        <w:t>室</w:t>
      </w:r>
    </w:p>
    <w:p w:rsidR="006A1742" w:rsidRDefault="006A1742" w:rsidP="000B24F8">
      <w:pPr>
        <w:widowControl/>
        <w:spacing w:beforeLines="25" w:line="0" w:lineRule="atLeast"/>
        <w:ind w:firstLineChars="200" w:firstLine="56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联</w:t>
      </w:r>
      <w:r>
        <w:rPr>
          <w:rFonts w:ascii="楷体_GB2312" w:eastAsia="楷体_GB2312" w:hint="eastAsia"/>
          <w:sz w:val="28"/>
          <w:szCs w:val="28"/>
        </w:rPr>
        <w:t>系电话：</w:t>
      </w:r>
      <w:r>
        <w:rPr>
          <w:rFonts w:ascii="楷体_GB2312" w:eastAsia="楷体_GB2312" w:hint="eastAsia"/>
          <w:sz w:val="28"/>
          <w:szCs w:val="28"/>
        </w:rPr>
        <w:t>0533-3178992</w:t>
      </w:r>
    </w:p>
    <w:sectPr w:rsidR="006A1742">
      <w:footerReference w:type="default" r:id="rId6"/>
      <w:type w:val="continuous"/>
      <w:pgSz w:w="11906" w:h="16838"/>
      <w:pgMar w:top="1440" w:right="1080" w:bottom="1440" w:left="108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742" w:rsidRDefault="006A1742">
      <w:r>
        <w:separator/>
      </w:r>
    </w:p>
  </w:endnote>
  <w:endnote w:type="continuationSeparator" w:id="1">
    <w:p w:rsidR="006A1742" w:rsidRDefault="006A1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A1742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772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000000" w:rsidRDefault="006A1742">
                <w:pPr>
                  <w:pStyle w:val="a4"/>
                  <w:rPr>
                    <w:rFonts w:hint="eastAsia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0B24F8">
                  <w:rPr>
                    <w:noProof/>
                  </w:rPr>
                  <w:t>- 1 -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742" w:rsidRDefault="006A1742">
      <w:r>
        <w:separator/>
      </w:r>
    </w:p>
  </w:footnote>
  <w:footnote w:type="continuationSeparator" w:id="1">
    <w:p w:rsidR="006A1742" w:rsidRDefault="006A17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13ED"/>
    <w:rsid w:val="00067BE4"/>
    <w:rsid w:val="0007392C"/>
    <w:rsid w:val="00074502"/>
    <w:rsid w:val="000B24F8"/>
    <w:rsid w:val="001A09B9"/>
    <w:rsid w:val="001C488C"/>
    <w:rsid w:val="001D009A"/>
    <w:rsid w:val="00295662"/>
    <w:rsid w:val="002B76C2"/>
    <w:rsid w:val="003548B1"/>
    <w:rsid w:val="004020FB"/>
    <w:rsid w:val="00455F9C"/>
    <w:rsid w:val="00490844"/>
    <w:rsid w:val="00490EF0"/>
    <w:rsid w:val="0052453F"/>
    <w:rsid w:val="00524852"/>
    <w:rsid w:val="00553014"/>
    <w:rsid w:val="00590D58"/>
    <w:rsid w:val="005D6E61"/>
    <w:rsid w:val="005F0750"/>
    <w:rsid w:val="0060244F"/>
    <w:rsid w:val="00663702"/>
    <w:rsid w:val="00675CCE"/>
    <w:rsid w:val="006A1742"/>
    <w:rsid w:val="006A5F86"/>
    <w:rsid w:val="006B573B"/>
    <w:rsid w:val="0071413E"/>
    <w:rsid w:val="00787F22"/>
    <w:rsid w:val="007E4D83"/>
    <w:rsid w:val="008C0CDA"/>
    <w:rsid w:val="008E6EF2"/>
    <w:rsid w:val="008E7C80"/>
    <w:rsid w:val="00956EAD"/>
    <w:rsid w:val="0098234B"/>
    <w:rsid w:val="00A851DC"/>
    <w:rsid w:val="00AB7CB5"/>
    <w:rsid w:val="00B413ED"/>
    <w:rsid w:val="00D15BC1"/>
    <w:rsid w:val="00D9450F"/>
    <w:rsid w:val="00DA2490"/>
    <w:rsid w:val="00DC7B32"/>
    <w:rsid w:val="00DE6035"/>
    <w:rsid w:val="00E07E20"/>
    <w:rsid w:val="00ED1E98"/>
    <w:rsid w:val="00EF136F"/>
    <w:rsid w:val="00EF2916"/>
    <w:rsid w:val="00F4121A"/>
    <w:rsid w:val="00FB3B86"/>
    <w:rsid w:val="0D3274E7"/>
    <w:rsid w:val="29B457D1"/>
    <w:rsid w:val="2FA45A90"/>
    <w:rsid w:val="5B7943C1"/>
    <w:rsid w:val="5CAF2812"/>
    <w:rsid w:val="5CBF7347"/>
    <w:rsid w:val="67776CD0"/>
    <w:rsid w:val="69604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知识产权维权援助与举报投诉公益电话</dc:title>
  <dc:creator>jhstudio</dc:creator>
  <cp:lastModifiedBy>David Wang</cp:lastModifiedBy>
  <cp:revision>2</cp:revision>
  <cp:lastPrinted>2019-08-23T00:37:00Z</cp:lastPrinted>
  <dcterms:created xsi:type="dcterms:W3CDTF">2020-09-14T07:52:00Z</dcterms:created>
  <dcterms:modified xsi:type="dcterms:W3CDTF">2020-09-14T07:52:00Z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